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078" w:rsidRPr="00E92386" w:rsidRDefault="006D5078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:rsidR="006D5078" w:rsidRPr="00E92386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Konstruksi</w:t>
      </w:r>
      <w:proofErr w:type="spell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Alat</w:t>
      </w:r>
      <w:proofErr w:type="spell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Ukur</w:t>
      </w:r>
      <w:proofErr w:type="spell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</w:t>
      </w:r>
      <w:proofErr w:type="spell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D5078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Adelin</w:t>
      </w:r>
      <w:proofErr w:type="spell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Australiati</w:t>
      </w:r>
      <w:proofErr w:type="spell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Saragih</w:t>
      </w:r>
      <w:proofErr w:type="spell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S.Psi</w:t>
      </w:r>
      <w:proofErr w:type="spell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</w:t>
      </w:r>
      <w:proofErr w:type="gram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M.Psi</w:t>
      </w:r>
      <w:proofErr w:type="spellEnd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</w:t>
      </w:r>
      <w:proofErr w:type="spellStart"/>
      <w:r w:rsidR="00713BA9" w:rsidRPr="00F419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Psikolog</w:t>
      </w:r>
      <w:proofErr w:type="spellEnd"/>
    </w:p>
    <w:p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>:</w:t>
      </w:r>
      <w:r w:rsidR="00713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BA9"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/</w:t>
      </w:r>
      <w:r w:rsidR="00713BA9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713BA9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713BA9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6D5078" w:rsidRPr="00E92386" w:rsidRDefault="00713BA9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10.00 </w:t>
      </w:r>
      <w:r w:rsidR="006D5078" w:rsidRPr="00E923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11.00 </w:t>
      </w:r>
      <w:r w:rsidR="006D5078" w:rsidRPr="00E92386">
        <w:rPr>
          <w:rFonts w:ascii="Times New Roman" w:hAnsi="Times New Roman" w:cs="Times New Roman"/>
          <w:sz w:val="24"/>
          <w:szCs w:val="24"/>
        </w:rPr>
        <w:t>WIB</w:t>
      </w:r>
    </w:p>
    <w:p w:rsidR="006D5078" w:rsidRPr="00E92386" w:rsidRDefault="006D5078" w:rsidP="00713BA9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13BA9">
        <w:rPr>
          <w:rFonts w:ascii="Times New Roman" w:hAnsi="Times New Roman" w:cs="Times New Roman"/>
          <w:sz w:val="24"/>
          <w:szCs w:val="24"/>
        </w:rPr>
        <w:t>A2</w:t>
      </w:r>
      <w:r w:rsidR="00D85078">
        <w:rPr>
          <w:rFonts w:ascii="Times New Roman" w:hAnsi="Times New Roman" w:cs="Times New Roman"/>
          <w:sz w:val="24"/>
          <w:szCs w:val="24"/>
        </w:rPr>
        <w:t xml:space="preserve"> / </w:t>
      </w:r>
      <w:r w:rsidR="00713BA9">
        <w:rPr>
          <w:rFonts w:ascii="Times New Roman" w:hAnsi="Times New Roman" w:cs="Times New Roman"/>
          <w:sz w:val="24"/>
          <w:szCs w:val="24"/>
        </w:rPr>
        <w:t xml:space="preserve">V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r w:rsidR="00713BA9"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  <w:r w:rsidR="00713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13BA9">
        <w:rPr>
          <w:rFonts w:ascii="Times New Roman" w:hAnsi="Times New Roman" w:cs="Times New Roman"/>
          <w:sz w:val="24"/>
          <w:szCs w:val="24"/>
        </w:rPr>
        <w:t>Close Book</w:t>
      </w:r>
    </w:p>
    <w:p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19E8" w:rsidRPr="007A060B" w:rsidRDefault="00F419E8" w:rsidP="00F419E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Perhatian</w:t>
      </w:r>
      <w:proofErr w:type="spellEnd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:rsidR="00F419E8" w:rsidRPr="007A060B" w:rsidRDefault="00F419E8" w:rsidP="00F419E8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ujian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diperbolehkan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membuka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</w:p>
    <w:p w:rsidR="00F419E8" w:rsidRPr="007A060B" w:rsidRDefault="00F419E8" w:rsidP="00F419E8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ujian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dilarang</w:t>
      </w:r>
      <w:proofErr w:type="spellEnd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Handphone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dilarang</w:t>
      </w:r>
      <w:proofErr w:type="spellEnd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meminjamkan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teman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dilarang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19E8" w:rsidRPr="007A060B" w:rsidRDefault="00F419E8" w:rsidP="00F419E8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ketahuan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melanggar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06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</w:t>
      </w:r>
      <w:proofErr w:type="spellStart"/>
      <w:r w:rsidRPr="007A06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poin</w:t>
      </w:r>
      <w:proofErr w:type="spellEnd"/>
      <w:r w:rsidRPr="007A06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b”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dikurangi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19E8" w:rsidRPr="007A060B" w:rsidRDefault="00F419E8" w:rsidP="00F419E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Petunjuk</w:t>
      </w:r>
      <w:proofErr w:type="spellEnd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Pengerjaan</w:t>
      </w:r>
      <w:proofErr w:type="spellEnd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419E8" w:rsidRPr="007A060B" w:rsidRDefault="00F419E8" w:rsidP="00F419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Pilihlah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(B)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Benar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S)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06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Salah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paling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Tuliskan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419E8" w:rsidRPr="007A060B" w:rsidRDefault="00F419E8" w:rsidP="00F419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9E8" w:rsidRPr="007A060B" w:rsidRDefault="00F419E8" w:rsidP="00F419E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Rani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prestasi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proofErr w:type="gram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lakukan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proofErr w:type="gram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norma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stabilitas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diperhatikan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psikologis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angket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diberi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Konstrak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hendak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subdomain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ditujukan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menempatkan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domain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membatasi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domain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menetapkan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konstrak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Performansi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maksimal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penyusunan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skala-skala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F419E8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 M.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Catell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mengarahkan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modern.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A010AF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setuju</w:t>
      </w:r>
      <w:proofErr w:type="spellEnd"/>
      <w:r w:rsidRPr="007A06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menimbang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sejauhmana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dirinya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perilakunya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A010AF" w:rsidRDefault="00A010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Penulisan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aitem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sebaiknya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 </w:t>
      </w:r>
      <w:proofErr w:type="spellStart"/>
      <w:proofErr w:type="gram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berjudul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kematangan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emosional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bakat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bermain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musik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X.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nantinya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Ina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diantara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teliti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Terkadang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dimensi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ciri-ciri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langkah-langkah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mengoperasionalisasikan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merumuskan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keperilakuan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menghimpun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keprilakuan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angket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reliabel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jujur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reliabilitas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perhitungan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psikometrik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aktual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dikonsepkan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realisasi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wujud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performansi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diperlihatkan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teoritik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abstraksi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tanda-tanda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keperilakuan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Isi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stimulus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disajikan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dialami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kecenderungan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perilakunya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deskripsi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bentuk-bentuk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mengindikasikan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psikologis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banyaknya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haruslah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.  (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arah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aitem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menghindari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aitem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keinginan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makna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keperilakuannya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kaidah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aitem</w:t>
      </w:r>
      <w:proofErr w:type="spellEnd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F419E8" w:rsidRPr="007A060B" w:rsidRDefault="00F419E8" w:rsidP="00F419E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9E8" w:rsidRPr="007A060B" w:rsidRDefault="00F419E8" w:rsidP="00F419E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0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-SELAMAT MENGERJAKAN-</w:t>
      </w:r>
    </w:p>
    <w:p w:rsidR="00D85078" w:rsidRDefault="00D85078" w:rsidP="00E82CAF">
      <w:pPr>
        <w:pStyle w:val="ListParagraph"/>
        <w:rPr>
          <w:rFonts w:ascii="Times New Roman" w:hAnsi="Times New Roman"/>
          <w:sz w:val="24"/>
          <w:lang w:val="en-GB"/>
        </w:rPr>
      </w:pPr>
    </w:p>
    <w:p w:rsidR="00713BA9" w:rsidRDefault="00713B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:rsidR="00713BA9" w:rsidRDefault="00713BA9" w:rsidP="00713B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3BA9" w:rsidRDefault="00713BA9" w:rsidP="00713B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3BA9" w:rsidRPr="00E92386" w:rsidRDefault="00713BA9" w:rsidP="00713B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:rsidR="00713BA9" w:rsidRPr="00E92386" w:rsidRDefault="00713BA9" w:rsidP="00713BA9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:rsidR="00713BA9" w:rsidRPr="00E92386" w:rsidRDefault="00713BA9" w:rsidP="00713BA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Konstruksi</w:t>
      </w:r>
      <w:proofErr w:type="spell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Alat</w:t>
      </w:r>
      <w:proofErr w:type="spell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Ukur</w:t>
      </w:r>
      <w:proofErr w:type="spell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</w:t>
      </w:r>
      <w:proofErr w:type="spell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713BA9" w:rsidRDefault="00713BA9" w:rsidP="00713BA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Adelin</w:t>
      </w:r>
      <w:proofErr w:type="spell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Australiati</w:t>
      </w:r>
      <w:proofErr w:type="spell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Saragih</w:t>
      </w:r>
      <w:proofErr w:type="spell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S.Psi</w:t>
      </w:r>
      <w:proofErr w:type="spell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</w:t>
      </w:r>
      <w:proofErr w:type="gram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M.Psi</w:t>
      </w:r>
      <w:proofErr w:type="spellEnd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</w:t>
      </w:r>
      <w:proofErr w:type="spellStart"/>
      <w:r w:rsidRPr="00E00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Psikolog</w:t>
      </w:r>
      <w:proofErr w:type="spellEnd"/>
    </w:p>
    <w:p w:rsidR="00713BA9" w:rsidRPr="00E92386" w:rsidRDefault="00713BA9" w:rsidP="00713BA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13BA9" w:rsidRPr="00E92386" w:rsidRDefault="00713BA9" w:rsidP="00713BA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10.00 </w:t>
      </w:r>
      <w:r w:rsidRPr="00E923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11.00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:rsidR="00713BA9" w:rsidRPr="00E92386" w:rsidRDefault="00713BA9" w:rsidP="00713BA9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B1 / V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BA9" w:rsidRPr="00E92386" w:rsidRDefault="00713BA9" w:rsidP="00713BA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Close Book</w:t>
      </w:r>
    </w:p>
    <w:p w:rsidR="00713BA9" w:rsidRPr="006F765F" w:rsidRDefault="00713BA9" w:rsidP="00713BA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0FD6" w:rsidRPr="00180CC4" w:rsidRDefault="00E00FD6" w:rsidP="00E00F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Perhatian</w:t>
      </w:r>
      <w:proofErr w:type="spellEnd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:rsidR="00E00FD6" w:rsidRPr="00E00FD6" w:rsidRDefault="00E00FD6" w:rsidP="00E00FD6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>ujian</w:t>
      </w:r>
      <w:proofErr w:type="spellEnd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>diperbolehkan</w:t>
      </w:r>
      <w:proofErr w:type="spellEnd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>membuka</w:t>
      </w:r>
      <w:proofErr w:type="spellEnd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E00FD6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</w:p>
    <w:p w:rsidR="00E00FD6" w:rsidRPr="00180CC4" w:rsidRDefault="00E00FD6" w:rsidP="00E00FD6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ujian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dilarang</w:t>
      </w:r>
      <w:proofErr w:type="spellEnd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Handphone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dilarang</w:t>
      </w:r>
      <w:proofErr w:type="spellEnd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meminjamkan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catatan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teman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dilarang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0FD6" w:rsidRPr="00180CC4" w:rsidRDefault="00E00FD6" w:rsidP="00E00FD6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ketahuan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melanggar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0C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“</w:t>
      </w:r>
      <w:proofErr w:type="spellStart"/>
      <w:r w:rsidRPr="00180C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poin</w:t>
      </w:r>
      <w:proofErr w:type="spellEnd"/>
      <w:r w:rsidRPr="00180C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b”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dikurangi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0FD6" w:rsidRPr="00180CC4" w:rsidRDefault="00E00FD6" w:rsidP="00E00F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Petunjuk</w:t>
      </w:r>
      <w:proofErr w:type="spellEnd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Pengerjaan</w:t>
      </w:r>
      <w:proofErr w:type="spellEnd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00FD6" w:rsidRPr="00180CC4" w:rsidRDefault="00E00FD6" w:rsidP="00E00F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Pilihlah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(B)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Benar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S)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0CC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Salah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paling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Tuliskan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00FD6" w:rsidRPr="00180CC4" w:rsidRDefault="00E00FD6" w:rsidP="00E00F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FD6" w:rsidRPr="00180CC4" w:rsidRDefault="00E00FD6" w:rsidP="00E00FD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stabilitas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diperhatikan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Rani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mengevaluasi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prestasi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proofErr w:type="gram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lakukan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proofErr w:type="gram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norma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membatasi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domain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menetapkan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konstrak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angket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diberi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psikologis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Konstrak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hendak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subdomain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ditujukan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menempatkan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domain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dipengaruhi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 M.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Catell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mengarahkan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modern.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setuju</w:t>
      </w:r>
      <w:proofErr w:type="spellEnd"/>
      <w:r w:rsidRPr="00180C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menimbang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sejauhmana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dirinya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perilakunya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aitem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sebaiknya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Performansi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maksimal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penyusunan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skala-skala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E00FD6" w:rsidRDefault="00E00FD6" w:rsidP="00E00F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  <w:bookmarkStart w:id="0" w:name="_GoBack"/>
      <w:bookmarkEnd w:id="0"/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Ina </w:t>
      </w:r>
      <w:proofErr w:type="spellStart"/>
      <w:proofErr w:type="gram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berjudul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kematangan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emosional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bakat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bermain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musik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X.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nantinya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Ina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diantara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teliti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Terkadang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dimensi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ciri-ciri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aktual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dikonsepkan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realisasi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wujud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performansi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diperlihatkan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langkah-langkah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mengoperasionalisasikan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merumuskan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keperilakuan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menghimpun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keprilakuan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teoritik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abstraksi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gagasan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tanda-tanda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keperilakuan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Isi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stimulus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disajikan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dialami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kecenderungan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perilakunya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angket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reliabel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jujur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reliabilitas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perhitungan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psikometrik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arah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aitem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menghindari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aitem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keinginan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makna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keperilakuannya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kaidah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aitem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deskripsi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bentuk-bentuk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mengindikasikan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atribut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psikologis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diukur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banyaknya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haruslah</w:t>
      </w:r>
      <w:proofErr w:type="spell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180CC4">
        <w:rPr>
          <w:rFonts w:ascii="Times New Roman" w:hAnsi="Times New Roman" w:cs="Times New Roman"/>
          <w:color w:val="000000" w:themeColor="text1"/>
          <w:sz w:val="24"/>
          <w:szCs w:val="24"/>
        </w:rPr>
        <w:t>.  (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(S)</w:t>
      </w:r>
    </w:p>
    <w:p w:rsidR="00E00FD6" w:rsidRPr="00180CC4" w:rsidRDefault="00E00FD6" w:rsidP="00E00FD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FD6" w:rsidRPr="00180CC4" w:rsidRDefault="00E00FD6" w:rsidP="00E00FD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0C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-SELAMAT MENGERJAKAN-</w:t>
      </w:r>
    </w:p>
    <w:p w:rsidR="00713BA9" w:rsidRDefault="00713BA9" w:rsidP="00713BA9">
      <w:pPr>
        <w:pStyle w:val="ListParagraph"/>
        <w:rPr>
          <w:rFonts w:ascii="Times New Roman" w:hAnsi="Times New Roman"/>
          <w:sz w:val="24"/>
          <w:lang w:val="en-GB"/>
        </w:rPr>
      </w:pPr>
    </w:p>
    <w:p w:rsidR="00713BA9" w:rsidRDefault="00713BA9" w:rsidP="00713BA9">
      <w:pPr>
        <w:pStyle w:val="ListParagraph"/>
        <w:rPr>
          <w:rFonts w:ascii="Times New Roman" w:hAnsi="Times New Roman"/>
          <w:sz w:val="24"/>
          <w:lang w:val="en-GB"/>
        </w:rPr>
      </w:pPr>
    </w:p>
    <w:p w:rsidR="00713BA9" w:rsidRDefault="00713BA9" w:rsidP="00713BA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:rsidR="00713BA9" w:rsidRDefault="00713BA9" w:rsidP="00713BA9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:rsidR="00D7275C" w:rsidRDefault="00D727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:rsidR="00B23268" w:rsidRDefault="00B23268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:rsidR="00D7275C" w:rsidRDefault="00D7275C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:rsidR="00D7275C" w:rsidRPr="00E92386" w:rsidRDefault="00D7275C" w:rsidP="00D727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:rsidR="00D7275C" w:rsidRPr="00E92386" w:rsidRDefault="00D7275C" w:rsidP="00D7275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:rsidR="00D7275C" w:rsidRPr="00E92386" w:rsidRDefault="00D7275C" w:rsidP="00D7275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D7275C" w:rsidRDefault="00D7275C" w:rsidP="00D7275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>Aisyah</w:t>
      </w:r>
      <w:proofErr w:type="spellEnd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>Hudaya</w:t>
      </w:r>
      <w:proofErr w:type="spellEnd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>S.Psi</w:t>
      </w:r>
      <w:proofErr w:type="spellEnd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>M.Psi</w:t>
      </w:r>
      <w:proofErr w:type="spellEnd"/>
    </w:p>
    <w:p w:rsidR="00D7275C" w:rsidRPr="00E92386" w:rsidRDefault="00D7275C" w:rsidP="00D7275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D7275C" w:rsidRPr="00E92386" w:rsidRDefault="00D7275C" w:rsidP="00D7275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08.30 </w:t>
      </w:r>
      <w:r w:rsidRPr="00E923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09.30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:rsidR="00D7275C" w:rsidRPr="00E92386" w:rsidRDefault="00D7275C" w:rsidP="00D7275C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B3 / V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75C" w:rsidRPr="00E92386" w:rsidRDefault="00D7275C" w:rsidP="00D7275C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Close Book</w:t>
      </w:r>
    </w:p>
    <w:p w:rsidR="00D7275C" w:rsidRPr="006F765F" w:rsidRDefault="00D7275C" w:rsidP="00D727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7275C" w:rsidRPr="006F765F" w:rsidRDefault="00D7275C" w:rsidP="00D727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:rsidR="00D7275C" w:rsidRDefault="00D7275C" w:rsidP="00D7275C">
      <w:pPr>
        <w:pStyle w:val="ListParagraph"/>
        <w:rPr>
          <w:rFonts w:ascii="Times New Roman" w:hAnsi="Times New Roman"/>
          <w:sz w:val="24"/>
          <w:lang w:val="en-GB"/>
        </w:rPr>
      </w:pPr>
    </w:p>
    <w:p w:rsidR="00D7275C" w:rsidRDefault="00D7275C" w:rsidP="00D7275C">
      <w:pPr>
        <w:pStyle w:val="ListParagraph"/>
        <w:rPr>
          <w:rFonts w:ascii="Times New Roman" w:hAnsi="Times New Roman"/>
          <w:sz w:val="24"/>
          <w:lang w:val="en-GB"/>
        </w:rPr>
      </w:pPr>
    </w:p>
    <w:p w:rsidR="00D7275C" w:rsidRDefault="00D7275C" w:rsidP="00D7275C">
      <w:pPr>
        <w:pStyle w:val="ListParagraph"/>
        <w:rPr>
          <w:rFonts w:ascii="Times New Roman" w:hAnsi="Times New Roman"/>
          <w:sz w:val="24"/>
          <w:lang w:val="en-GB"/>
        </w:rPr>
      </w:pPr>
    </w:p>
    <w:p w:rsidR="00D7275C" w:rsidRDefault="00D7275C" w:rsidP="00D7275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:rsidR="008842D6" w:rsidRDefault="008842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:rsidR="00D7275C" w:rsidRDefault="00D7275C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:rsidR="008842D6" w:rsidRDefault="008842D6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:rsidR="008842D6" w:rsidRPr="00E92386" w:rsidRDefault="008842D6" w:rsidP="008842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:rsidR="008842D6" w:rsidRPr="00E92386" w:rsidRDefault="008842D6" w:rsidP="008842D6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:rsidR="008842D6" w:rsidRPr="00E9238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842D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>Aisyah</w:t>
      </w:r>
      <w:proofErr w:type="spellEnd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>Hudaya</w:t>
      </w:r>
      <w:proofErr w:type="spellEnd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>S.Psi</w:t>
      </w:r>
      <w:proofErr w:type="spellEnd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7275C">
        <w:rPr>
          <w:rFonts w:ascii="Times New Roman" w:hAnsi="Times New Roman" w:cs="Times New Roman"/>
          <w:color w:val="000000" w:themeColor="text1"/>
          <w:sz w:val="24"/>
          <w:szCs w:val="24"/>
        </w:rPr>
        <w:t>M.Psi</w:t>
      </w:r>
      <w:proofErr w:type="spellEnd"/>
    </w:p>
    <w:p w:rsidR="008842D6" w:rsidRPr="00E9238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8842D6" w:rsidRPr="00E9238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17.00 </w:t>
      </w:r>
      <w:r w:rsidRPr="00E923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18.00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:rsidR="008842D6" w:rsidRPr="00E92386" w:rsidRDefault="008842D6" w:rsidP="008842D6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C1 / V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D6" w:rsidRPr="00E9238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Close Book</w:t>
      </w:r>
    </w:p>
    <w:p w:rsidR="008842D6" w:rsidRPr="006F765F" w:rsidRDefault="008842D6" w:rsidP="008842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42D6" w:rsidRPr="006F765F" w:rsidRDefault="008842D6" w:rsidP="008842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:rsidR="008842D6" w:rsidRDefault="008842D6" w:rsidP="008842D6">
      <w:pPr>
        <w:pStyle w:val="ListParagraph"/>
        <w:rPr>
          <w:rFonts w:ascii="Times New Roman" w:hAnsi="Times New Roman"/>
          <w:sz w:val="24"/>
          <w:lang w:val="en-GB"/>
        </w:rPr>
      </w:pPr>
    </w:p>
    <w:p w:rsidR="008842D6" w:rsidRDefault="008842D6" w:rsidP="008842D6">
      <w:pPr>
        <w:pStyle w:val="ListParagraph"/>
        <w:rPr>
          <w:rFonts w:ascii="Times New Roman" w:hAnsi="Times New Roman"/>
          <w:sz w:val="24"/>
          <w:lang w:val="en-GB"/>
        </w:rPr>
      </w:pPr>
    </w:p>
    <w:p w:rsidR="008842D6" w:rsidRDefault="008842D6" w:rsidP="008842D6">
      <w:pPr>
        <w:pStyle w:val="ListParagraph"/>
        <w:rPr>
          <w:rFonts w:ascii="Times New Roman" w:hAnsi="Times New Roman"/>
          <w:sz w:val="24"/>
          <w:lang w:val="en-GB"/>
        </w:rPr>
      </w:pPr>
    </w:p>
    <w:p w:rsidR="008842D6" w:rsidRDefault="008842D6" w:rsidP="008842D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:rsidR="008842D6" w:rsidRDefault="008842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:rsidR="008842D6" w:rsidRDefault="008842D6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:rsidR="008842D6" w:rsidRDefault="008842D6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:rsidR="008842D6" w:rsidRPr="00E92386" w:rsidRDefault="008842D6" w:rsidP="008842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:rsidR="008842D6" w:rsidRPr="00E92386" w:rsidRDefault="008842D6" w:rsidP="008842D6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:rsidR="008842D6" w:rsidRPr="00E9238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A060B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842D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842D6">
        <w:rPr>
          <w:rFonts w:ascii="Times New Roman" w:hAnsi="Times New Roman" w:cs="Times New Roman"/>
          <w:color w:val="000000" w:themeColor="text1"/>
          <w:sz w:val="24"/>
          <w:szCs w:val="24"/>
        </w:rPr>
        <w:t>Fadhil</w:t>
      </w:r>
      <w:proofErr w:type="spellEnd"/>
      <w:r w:rsidRPr="00884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42D6">
        <w:rPr>
          <w:rFonts w:ascii="Times New Roman" w:hAnsi="Times New Roman" w:cs="Times New Roman"/>
          <w:color w:val="000000" w:themeColor="text1"/>
          <w:sz w:val="24"/>
          <w:szCs w:val="24"/>
        </w:rPr>
        <w:t>S.Psi</w:t>
      </w:r>
      <w:proofErr w:type="spellEnd"/>
      <w:r w:rsidRPr="00884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42D6">
        <w:rPr>
          <w:rFonts w:ascii="Times New Roman" w:hAnsi="Times New Roman" w:cs="Times New Roman"/>
          <w:color w:val="000000" w:themeColor="text1"/>
          <w:sz w:val="24"/>
          <w:szCs w:val="24"/>
        </w:rPr>
        <w:t>M.Psi</w:t>
      </w:r>
      <w:proofErr w:type="spellEnd"/>
    </w:p>
    <w:p w:rsidR="008842D6" w:rsidRPr="00E9238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8842D6" w:rsidRPr="00E9238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08.30 </w:t>
      </w:r>
      <w:r w:rsidRPr="00E9238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09.30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:rsidR="008842D6" w:rsidRPr="00E92386" w:rsidRDefault="008842D6" w:rsidP="008842D6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A1 / V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Lima</w:t>
      </w:r>
      <w:r w:rsidRPr="00E923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D6" w:rsidRPr="00E92386" w:rsidRDefault="008842D6" w:rsidP="008842D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Close Book</w:t>
      </w:r>
    </w:p>
    <w:p w:rsidR="008842D6" w:rsidRPr="006F765F" w:rsidRDefault="008842D6" w:rsidP="008842D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42D6" w:rsidRPr="006F765F" w:rsidRDefault="008842D6" w:rsidP="008842D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:rsidR="008842D6" w:rsidRDefault="008842D6" w:rsidP="008842D6">
      <w:pPr>
        <w:pStyle w:val="ListParagraph"/>
        <w:rPr>
          <w:rFonts w:ascii="Times New Roman" w:hAnsi="Times New Roman"/>
          <w:sz w:val="24"/>
          <w:lang w:val="en-GB"/>
        </w:rPr>
      </w:pPr>
    </w:p>
    <w:p w:rsidR="008842D6" w:rsidRDefault="008842D6" w:rsidP="008842D6">
      <w:pPr>
        <w:pStyle w:val="ListParagraph"/>
        <w:rPr>
          <w:rFonts w:ascii="Times New Roman" w:hAnsi="Times New Roman"/>
          <w:sz w:val="24"/>
          <w:lang w:val="en-GB"/>
        </w:rPr>
      </w:pPr>
    </w:p>
    <w:p w:rsidR="008842D6" w:rsidRDefault="008842D6" w:rsidP="008842D6">
      <w:pPr>
        <w:pStyle w:val="ListParagraph"/>
        <w:rPr>
          <w:rFonts w:ascii="Times New Roman" w:hAnsi="Times New Roman"/>
          <w:sz w:val="24"/>
          <w:lang w:val="en-GB"/>
        </w:rPr>
      </w:pPr>
    </w:p>
    <w:p w:rsidR="008842D6" w:rsidRDefault="008842D6" w:rsidP="008842D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:rsidR="008842D6" w:rsidRDefault="008842D6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8842D6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8" w:rsidRDefault="008F78B8" w:rsidP="00DB7505">
      <w:pPr>
        <w:spacing w:after="0" w:line="240" w:lineRule="auto"/>
      </w:pPr>
      <w:r>
        <w:separator/>
      </w:r>
    </w:p>
  </w:endnote>
  <w:endnote w:type="continuationSeparator" w:id="0">
    <w:p w:rsidR="008F78B8" w:rsidRDefault="008F78B8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8" w:rsidRDefault="008F78B8" w:rsidP="00DB7505">
      <w:pPr>
        <w:spacing w:after="0" w:line="240" w:lineRule="auto"/>
      </w:pPr>
      <w:r>
        <w:separator/>
      </w:r>
    </w:p>
  </w:footnote>
  <w:footnote w:type="continuationSeparator" w:id="0">
    <w:p w:rsidR="008F78B8" w:rsidRDefault="008F78B8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665AA9" wp14:editId="5AB10080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19E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6D191F" wp14:editId="1B69A650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32512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25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" filled="f" stroked="f">
              <v:textbox style="mso-fit-shape-to-text:t">
                <w:txbxContent>
                  <w:p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="00F419E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1DFBB1" wp14:editId="7C4D8AB7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47117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37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" filled="f" stroked="f">
              <v:textbox style="mso-fit-shape-to-text:t">
                <w:txbxContent>
                  <w:p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E00FD6" w:rsidRDefault="00F419E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EE2620" wp14:editId="40398F0A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FD105" wp14:editId="4D426FCD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JalanKolamNomor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JalanSetiabudiNomor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JalanSeiSerayuNomor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JalanKolamNomor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JalanSetiabudiNomor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JalanSeiSerayuNomor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ECF"/>
    <w:multiLevelType w:val="hybridMultilevel"/>
    <w:tmpl w:val="1D56C656"/>
    <w:lvl w:ilvl="0" w:tplc="04090019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>
    <w:nsid w:val="2880785A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8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9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05DD5"/>
    <w:multiLevelType w:val="hybridMultilevel"/>
    <w:tmpl w:val="0A745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414CC2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00E4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F0068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F1EE4"/>
    <w:multiLevelType w:val="hybridMultilevel"/>
    <w:tmpl w:val="1D28DDD8"/>
    <w:lvl w:ilvl="0" w:tplc="55A071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277B8"/>
    <w:multiLevelType w:val="hybridMultilevel"/>
    <w:tmpl w:val="225C9940"/>
    <w:lvl w:ilvl="0" w:tplc="3DC4E956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20"/>
  </w:num>
  <w:num w:numId="5">
    <w:abstractNumId w:val="1"/>
  </w:num>
  <w:num w:numId="6">
    <w:abstractNumId w:val="13"/>
  </w:num>
  <w:num w:numId="7">
    <w:abstractNumId w:val="8"/>
  </w:num>
  <w:num w:numId="8">
    <w:abstractNumId w:val="7"/>
  </w:num>
  <w:num w:numId="9">
    <w:abstractNumId w:val="18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  <w:num w:numId="14">
    <w:abstractNumId w:val="11"/>
  </w:num>
  <w:num w:numId="15">
    <w:abstractNumId w:val="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0"/>
  </w:num>
  <w:num w:numId="20">
    <w:abstractNumId w:val="17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207777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A0FF1"/>
    <w:rsid w:val="003C0BD1"/>
    <w:rsid w:val="00465EA0"/>
    <w:rsid w:val="00470EBD"/>
    <w:rsid w:val="00507B35"/>
    <w:rsid w:val="0051662D"/>
    <w:rsid w:val="005A4E36"/>
    <w:rsid w:val="005A54DA"/>
    <w:rsid w:val="005D1CCD"/>
    <w:rsid w:val="005E499A"/>
    <w:rsid w:val="005E7E1C"/>
    <w:rsid w:val="00651DD9"/>
    <w:rsid w:val="006C26DF"/>
    <w:rsid w:val="006D5078"/>
    <w:rsid w:val="006D7BF6"/>
    <w:rsid w:val="006E123E"/>
    <w:rsid w:val="006E3400"/>
    <w:rsid w:val="007006C9"/>
    <w:rsid w:val="0071032C"/>
    <w:rsid w:val="00713BA9"/>
    <w:rsid w:val="00733E71"/>
    <w:rsid w:val="00742E5C"/>
    <w:rsid w:val="00762831"/>
    <w:rsid w:val="00774D01"/>
    <w:rsid w:val="007C3A94"/>
    <w:rsid w:val="007E5ACE"/>
    <w:rsid w:val="00817BE1"/>
    <w:rsid w:val="0088148D"/>
    <w:rsid w:val="008842D6"/>
    <w:rsid w:val="008E4F12"/>
    <w:rsid w:val="008E67D0"/>
    <w:rsid w:val="008F78B8"/>
    <w:rsid w:val="009010E7"/>
    <w:rsid w:val="0094147C"/>
    <w:rsid w:val="009729D5"/>
    <w:rsid w:val="009E6C77"/>
    <w:rsid w:val="00A010AF"/>
    <w:rsid w:val="00A101D8"/>
    <w:rsid w:val="00A139AD"/>
    <w:rsid w:val="00A34F91"/>
    <w:rsid w:val="00A678C4"/>
    <w:rsid w:val="00AB3823"/>
    <w:rsid w:val="00B23268"/>
    <w:rsid w:val="00B80A37"/>
    <w:rsid w:val="00BB17A9"/>
    <w:rsid w:val="00BC1F55"/>
    <w:rsid w:val="00BC5126"/>
    <w:rsid w:val="00BE58AB"/>
    <w:rsid w:val="00C2128B"/>
    <w:rsid w:val="00C26F59"/>
    <w:rsid w:val="00C340E2"/>
    <w:rsid w:val="00C93F8B"/>
    <w:rsid w:val="00CE4BD1"/>
    <w:rsid w:val="00CF0694"/>
    <w:rsid w:val="00D03AC1"/>
    <w:rsid w:val="00D34C48"/>
    <w:rsid w:val="00D567CE"/>
    <w:rsid w:val="00D7275C"/>
    <w:rsid w:val="00D85078"/>
    <w:rsid w:val="00DB7505"/>
    <w:rsid w:val="00DD728B"/>
    <w:rsid w:val="00DE000C"/>
    <w:rsid w:val="00E00FD6"/>
    <w:rsid w:val="00E6527C"/>
    <w:rsid w:val="00E82CAF"/>
    <w:rsid w:val="00E92386"/>
    <w:rsid w:val="00EA16E3"/>
    <w:rsid w:val="00F1663A"/>
    <w:rsid w:val="00F23204"/>
    <w:rsid w:val="00F419E8"/>
    <w:rsid w:val="00F4359F"/>
    <w:rsid w:val="00F82065"/>
    <w:rsid w:val="00F9133A"/>
    <w:rsid w:val="00F914AC"/>
    <w:rsid w:val="00F928ED"/>
    <w:rsid w:val="00FD7D76"/>
    <w:rsid w:val="00FE2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Roni</cp:lastModifiedBy>
  <cp:revision>4</cp:revision>
  <cp:lastPrinted>2019-10-25T02:56:00Z</cp:lastPrinted>
  <dcterms:created xsi:type="dcterms:W3CDTF">2019-10-25T02:54:00Z</dcterms:created>
  <dcterms:modified xsi:type="dcterms:W3CDTF">2019-10-25T03:01:00Z</dcterms:modified>
</cp:coreProperties>
</file>